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C1" w:rsidRDefault="008E17C1" w:rsidP="006520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3A1BB234" wp14:editId="53903BD9">
            <wp:simplePos x="0" y="0"/>
            <wp:positionH relativeFrom="column">
              <wp:posOffset>-100965</wp:posOffset>
            </wp:positionH>
            <wp:positionV relativeFrom="paragraph">
              <wp:posOffset>-82550</wp:posOffset>
            </wp:positionV>
            <wp:extent cx="2332355" cy="1439545"/>
            <wp:effectExtent l="0" t="0" r="0" b="8255"/>
            <wp:wrapSquare wrapText="bothSides"/>
            <wp:docPr id="1" name="Immagine 1" descr="C:\Dati\luini\personale\motoclub\logo UISP 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i\luini\personale\motoclub\logo UISP Marc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EC9" w:rsidRDefault="007468D9" w:rsidP="00652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TROFEO </w:t>
      </w:r>
      <w:r w:rsidR="006520A9" w:rsidRPr="006520A9">
        <w:rPr>
          <w:b/>
          <w:sz w:val="28"/>
          <w:szCs w:val="28"/>
        </w:rPr>
        <w:t>TRIS D’INVERNO</w:t>
      </w:r>
    </w:p>
    <w:p w:rsidR="006520A9" w:rsidRDefault="006520A9" w:rsidP="00652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ORE A SQUADRE CROSS COUNTRY</w:t>
      </w:r>
    </w:p>
    <w:p w:rsidR="008E17C1" w:rsidRDefault="008E17C1" w:rsidP="006520A9">
      <w:pPr>
        <w:jc w:val="both"/>
        <w:rPr>
          <w:sz w:val="28"/>
          <w:szCs w:val="28"/>
        </w:rPr>
      </w:pPr>
    </w:p>
    <w:p w:rsidR="008E17C1" w:rsidRDefault="008E17C1" w:rsidP="006520A9">
      <w:pPr>
        <w:jc w:val="both"/>
        <w:rPr>
          <w:sz w:val="28"/>
          <w:szCs w:val="28"/>
        </w:rPr>
      </w:pPr>
    </w:p>
    <w:p w:rsidR="006520A9" w:rsidRDefault="006520A9" w:rsidP="006520A9">
      <w:pPr>
        <w:jc w:val="both"/>
        <w:rPr>
          <w:sz w:val="28"/>
          <w:szCs w:val="28"/>
        </w:rPr>
      </w:pPr>
      <w:r>
        <w:rPr>
          <w:sz w:val="28"/>
          <w:szCs w:val="28"/>
        </w:rPr>
        <w:t>Un Trofeo di Cross Country composto da 3 gare di 3 ore con squadre costituite da 3 piloti divisi in 3 categorie.</w:t>
      </w:r>
    </w:p>
    <w:p w:rsidR="007468D9" w:rsidRDefault="007468D9" w:rsidP="006520A9">
      <w:pPr>
        <w:jc w:val="both"/>
        <w:rPr>
          <w:sz w:val="28"/>
          <w:szCs w:val="28"/>
        </w:rPr>
      </w:pPr>
      <w:r>
        <w:rPr>
          <w:sz w:val="28"/>
          <w:szCs w:val="28"/>
        </w:rPr>
        <w:t>Calendario:</w:t>
      </w:r>
    </w:p>
    <w:p w:rsidR="007468D9" w:rsidRPr="007468D9" w:rsidRDefault="007468D9" w:rsidP="007468D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468D9">
        <w:rPr>
          <w:sz w:val="28"/>
          <w:szCs w:val="28"/>
        </w:rPr>
        <w:t>21 gennaio MATELICA</w:t>
      </w:r>
    </w:p>
    <w:p w:rsidR="007468D9" w:rsidRPr="007468D9" w:rsidRDefault="007468D9" w:rsidP="007468D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468D9">
        <w:rPr>
          <w:sz w:val="28"/>
          <w:szCs w:val="28"/>
        </w:rPr>
        <w:t>4 febbraio ARCEVIA</w:t>
      </w:r>
    </w:p>
    <w:p w:rsidR="007468D9" w:rsidRPr="007468D9" w:rsidRDefault="007468D9" w:rsidP="007468D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468D9">
        <w:rPr>
          <w:sz w:val="28"/>
          <w:szCs w:val="28"/>
        </w:rPr>
        <w:t>18 febbraio ESANATOGLIA con premiazioni del Trofeo</w:t>
      </w:r>
    </w:p>
    <w:p w:rsidR="006520A9" w:rsidRDefault="006520A9" w:rsidP="006520A9">
      <w:pPr>
        <w:jc w:val="both"/>
        <w:rPr>
          <w:sz w:val="28"/>
          <w:szCs w:val="28"/>
        </w:rPr>
      </w:pPr>
      <w:r>
        <w:rPr>
          <w:sz w:val="28"/>
          <w:szCs w:val="28"/>
        </w:rPr>
        <w:t>Categorie:</w:t>
      </w:r>
    </w:p>
    <w:p w:rsidR="007468D9" w:rsidRPr="007468D9" w:rsidRDefault="006520A9" w:rsidP="007468D9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7468D9">
        <w:rPr>
          <w:sz w:val="28"/>
          <w:szCs w:val="28"/>
        </w:rPr>
        <w:t>LIGHT squadra composta esclusivamente da piloti con licenza</w:t>
      </w:r>
      <w:r w:rsidR="007468D9" w:rsidRPr="007468D9">
        <w:rPr>
          <w:sz w:val="28"/>
          <w:szCs w:val="28"/>
        </w:rPr>
        <w:t xml:space="preserve"> Hobby</w:t>
      </w:r>
      <w:r w:rsidR="00A031CB">
        <w:rPr>
          <w:sz w:val="28"/>
          <w:szCs w:val="28"/>
        </w:rPr>
        <w:t>,</w:t>
      </w:r>
      <w:r w:rsidR="007468D9" w:rsidRPr="007468D9">
        <w:rPr>
          <w:sz w:val="28"/>
          <w:szCs w:val="28"/>
        </w:rPr>
        <w:t xml:space="preserve"> </w:t>
      </w:r>
      <w:r w:rsidR="00A031CB" w:rsidRPr="007468D9">
        <w:rPr>
          <w:sz w:val="28"/>
          <w:szCs w:val="28"/>
        </w:rPr>
        <w:t xml:space="preserve">Amatori </w:t>
      </w:r>
      <w:r w:rsidR="007468D9" w:rsidRPr="007468D9">
        <w:rPr>
          <w:sz w:val="28"/>
          <w:szCs w:val="28"/>
        </w:rPr>
        <w:t>Cross e/o Promo Enduro</w:t>
      </w:r>
    </w:p>
    <w:p w:rsidR="006520A9" w:rsidRPr="007468D9" w:rsidRDefault="007468D9" w:rsidP="007468D9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7468D9">
        <w:rPr>
          <w:sz w:val="28"/>
          <w:szCs w:val="28"/>
        </w:rPr>
        <w:t xml:space="preserve">HEAVY squadra composta esclusivamente da piloti con licenza Agonisti, Esperti Cross e/o Super, </w:t>
      </w:r>
      <w:proofErr w:type="spellStart"/>
      <w:r w:rsidRPr="007468D9">
        <w:rPr>
          <w:sz w:val="28"/>
          <w:szCs w:val="28"/>
        </w:rPr>
        <w:t>Elite</w:t>
      </w:r>
      <w:proofErr w:type="spellEnd"/>
      <w:r w:rsidRPr="007468D9">
        <w:rPr>
          <w:sz w:val="28"/>
          <w:szCs w:val="28"/>
        </w:rPr>
        <w:t xml:space="preserve"> Enduro </w:t>
      </w:r>
    </w:p>
    <w:p w:rsidR="007468D9" w:rsidRPr="007468D9" w:rsidRDefault="007468D9" w:rsidP="007468D9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7468D9">
        <w:rPr>
          <w:sz w:val="28"/>
          <w:szCs w:val="28"/>
        </w:rPr>
        <w:t>OPEN squadra composta da piloti con licenze miste</w:t>
      </w:r>
    </w:p>
    <w:p w:rsidR="007468D9" w:rsidRDefault="007468D9" w:rsidP="006520A9">
      <w:pPr>
        <w:jc w:val="both"/>
        <w:rPr>
          <w:sz w:val="28"/>
          <w:szCs w:val="28"/>
        </w:rPr>
      </w:pPr>
      <w:r>
        <w:rPr>
          <w:sz w:val="28"/>
          <w:szCs w:val="28"/>
        </w:rPr>
        <w:t>Formula di gara:</w:t>
      </w:r>
    </w:p>
    <w:p w:rsidR="007468D9" w:rsidRDefault="007468D9" w:rsidP="0065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ore con cambio </w:t>
      </w:r>
      <w:r w:rsidR="00BA432E">
        <w:rPr>
          <w:sz w:val="28"/>
          <w:szCs w:val="28"/>
        </w:rPr>
        <w:t>obbligatorio</w:t>
      </w:r>
      <w:r>
        <w:rPr>
          <w:sz w:val="28"/>
          <w:szCs w:val="28"/>
        </w:rPr>
        <w:t xml:space="preserve"> da fare </w:t>
      </w:r>
      <w:r w:rsidR="00BA432E">
        <w:rPr>
          <w:sz w:val="28"/>
          <w:szCs w:val="28"/>
        </w:rPr>
        <w:t>n</w:t>
      </w:r>
      <w:r>
        <w:rPr>
          <w:sz w:val="28"/>
          <w:szCs w:val="28"/>
        </w:rPr>
        <w:t>ell’apposita area, all’interno della quale le moto possono essere spostate esclusivamente a motore spento.</w:t>
      </w:r>
    </w:p>
    <w:p w:rsidR="00BA432E" w:rsidRDefault="00BA432E" w:rsidP="0065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Esempio di gara: partono i piloti Rossi, dopo 20 minuti viene esposto il cartello </w:t>
      </w:r>
      <w:r w:rsidR="00D0004E">
        <w:rPr>
          <w:sz w:val="28"/>
          <w:szCs w:val="28"/>
        </w:rPr>
        <w:t>CAMBIO</w:t>
      </w:r>
      <w:r>
        <w:rPr>
          <w:sz w:val="28"/>
          <w:szCs w:val="28"/>
        </w:rPr>
        <w:t xml:space="preserve"> e tutti devono quindi </w:t>
      </w:r>
      <w:r w:rsidR="00D0004E">
        <w:rPr>
          <w:sz w:val="28"/>
          <w:szCs w:val="28"/>
        </w:rPr>
        <w:t>entrare nell’apposita area e dare</w:t>
      </w:r>
      <w:r>
        <w:rPr>
          <w:sz w:val="28"/>
          <w:szCs w:val="28"/>
        </w:rPr>
        <w:t xml:space="preserve"> il cambio al pilota Blu, dopo altri 20 minuti viene esposto il cartello </w:t>
      </w:r>
      <w:r w:rsidR="00D0004E">
        <w:rPr>
          <w:sz w:val="28"/>
          <w:szCs w:val="28"/>
        </w:rPr>
        <w:t>CAMBIO</w:t>
      </w:r>
      <w:r>
        <w:rPr>
          <w:sz w:val="28"/>
          <w:szCs w:val="28"/>
        </w:rPr>
        <w:t xml:space="preserve"> e tutti devono dare il cambio al pilota </w:t>
      </w:r>
      <w:r w:rsidR="00D0004E">
        <w:rPr>
          <w:sz w:val="28"/>
          <w:szCs w:val="28"/>
        </w:rPr>
        <w:t>Giallo</w:t>
      </w:r>
      <w:r>
        <w:rPr>
          <w:sz w:val="28"/>
          <w:szCs w:val="28"/>
        </w:rPr>
        <w:t xml:space="preserve"> ecc.</w:t>
      </w:r>
    </w:p>
    <w:p w:rsidR="00D0004E" w:rsidRDefault="00D0004E" w:rsidP="006520A9">
      <w:pPr>
        <w:jc w:val="both"/>
        <w:rPr>
          <w:sz w:val="28"/>
          <w:szCs w:val="28"/>
        </w:rPr>
      </w:pPr>
      <w:r>
        <w:rPr>
          <w:sz w:val="28"/>
          <w:szCs w:val="28"/>
        </w:rPr>
        <w:t>Nel caso di ritiro di un partecipante, la squadra</w:t>
      </w:r>
      <w:r w:rsidR="00BC01F4">
        <w:rPr>
          <w:sz w:val="28"/>
          <w:szCs w:val="28"/>
        </w:rPr>
        <w:t>, recuperato il trasponder,</w:t>
      </w:r>
      <w:r>
        <w:rPr>
          <w:sz w:val="28"/>
          <w:szCs w:val="28"/>
        </w:rPr>
        <w:t xml:space="preserve"> può proseguire nella gara saltando il turno del pilota ritirato, rimando quindi ferma in attesa dell’ingresso (turno) dei piloti presenti</w:t>
      </w:r>
      <w:r w:rsidR="008E17C1">
        <w:rPr>
          <w:sz w:val="28"/>
          <w:szCs w:val="28"/>
        </w:rPr>
        <w:t>; il pilota ritirato può eventualmente rientrare in gara usando esclusivamente una moto della squadra, presente all’interno dell’area cambio</w:t>
      </w:r>
      <w:r>
        <w:rPr>
          <w:sz w:val="28"/>
          <w:szCs w:val="28"/>
        </w:rPr>
        <w:t xml:space="preserve">. </w:t>
      </w:r>
    </w:p>
    <w:p w:rsidR="007468D9" w:rsidRDefault="007468D9" w:rsidP="006520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 squadre che parteciperanno a tutte e 3 le prove del Trofeo riceveranno un Bonus di 50 punti da aggiungere a quelli finali. Punteggio come da regolamento UISP Motocross.</w:t>
      </w:r>
    </w:p>
    <w:p w:rsidR="008E17C1" w:rsidRDefault="007468D9" w:rsidP="0065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piloti verranno consegnate 3 casacche con i numeri di gara, una Rossa, una Blu ed una </w:t>
      </w:r>
      <w:r w:rsidR="00D0004E">
        <w:rPr>
          <w:sz w:val="28"/>
          <w:szCs w:val="28"/>
        </w:rPr>
        <w:t>Gialla</w:t>
      </w:r>
      <w:r>
        <w:rPr>
          <w:sz w:val="28"/>
          <w:szCs w:val="28"/>
        </w:rPr>
        <w:t>, queste saranno mantenute per tutte le prove del Trofeo.</w:t>
      </w:r>
    </w:p>
    <w:p w:rsidR="007468D9" w:rsidRDefault="008E17C1" w:rsidP="006520A9">
      <w:pPr>
        <w:jc w:val="both"/>
        <w:rPr>
          <w:sz w:val="28"/>
          <w:szCs w:val="28"/>
        </w:rPr>
      </w:pPr>
      <w:r>
        <w:rPr>
          <w:sz w:val="28"/>
          <w:szCs w:val="28"/>
        </w:rPr>
        <w:t>ISCRIZIONI</w:t>
      </w:r>
    </w:p>
    <w:p w:rsidR="008E17C1" w:rsidRDefault="008E17C1" w:rsidP="0065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Costi: 40 </w:t>
      </w:r>
      <w:r w:rsidR="00F400D3">
        <w:rPr>
          <w:sz w:val="28"/>
          <w:szCs w:val="28"/>
        </w:rPr>
        <w:t>€ a pilota per ogni gara</w:t>
      </w:r>
    </w:p>
    <w:p w:rsidR="008E17C1" w:rsidRDefault="008E17C1" w:rsidP="0065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piloti possono </w:t>
      </w:r>
      <w:proofErr w:type="spellStart"/>
      <w:r>
        <w:rPr>
          <w:sz w:val="28"/>
          <w:szCs w:val="28"/>
        </w:rPr>
        <w:t>preiscriversi</w:t>
      </w:r>
      <w:proofErr w:type="spellEnd"/>
      <w:r>
        <w:rPr>
          <w:sz w:val="28"/>
          <w:szCs w:val="28"/>
        </w:rPr>
        <w:t xml:space="preserve"> usando l’apposito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nel sito </w:t>
      </w:r>
      <w:hyperlink r:id="rId7" w:history="1">
        <w:r w:rsidRPr="00821F5D">
          <w:rPr>
            <w:rStyle w:val="Collegamentoipertestuale"/>
            <w:sz w:val="28"/>
            <w:szCs w:val="28"/>
          </w:rPr>
          <w:t>www.legamotouispmarche.it</w:t>
        </w:r>
      </w:hyperlink>
      <w:r>
        <w:rPr>
          <w:sz w:val="28"/>
          <w:szCs w:val="28"/>
        </w:rPr>
        <w:t xml:space="preserve"> .</w:t>
      </w:r>
    </w:p>
    <w:p w:rsidR="008E17C1" w:rsidRDefault="008E17C1" w:rsidP="006520A9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F400D3">
        <w:rPr>
          <w:sz w:val="28"/>
          <w:szCs w:val="28"/>
        </w:rPr>
        <w:t>’</w:t>
      </w:r>
      <w:r>
        <w:rPr>
          <w:sz w:val="28"/>
          <w:szCs w:val="28"/>
        </w:rPr>
        <w:t xml:space="preserve"> prevista la possibilità di fare la preiscrizione</w:t>
      </w:r>
      <w:r w:rsidR="00F400D3">
        <w:rPr>
          <w:sz w:val="28"/>
          <w:szCs w:val="28"/>
        </w:rPr>
        <w:t xml:space="preserve"> della squadra</w:t>
      </w:r>
      <w:r>
        <w:rPr>
          <w:sz w:val="28"/>
          <w:szCs w:val="28"/>
        </w:rPr>
        <w:t xml:space="preserve"> a tutto il Trofeo</w:t>
      </w:r>
      <w:r w:rsidR="00F400D3">
        <w:rPr>
          <w:sz w:val="28"/>
          <w:szCs w:val="28"/>
        </w:rPr>
        <w:t xml:space="preserve"> pagando 35 € per ogni pilota a gara (la squadra pagherà quindi 315 € per i 3 eventi invece che 360 €), da anticipare al momento della regolarizzazione in sede di segreteria nella prima gara (Matelica).</w:t>
      </w:r>
    </w:p>
    <w:p w:rsidR="00F400D3" w:rsidRPr="006520A9" w:rsidRDefault="00F400D3" w:rsidP="006520A9">
      <w:pPr>
        <w:jc w:val="both"/>
        <w:rPr>
          <w:sz w:val="28"/>
          <w:szCs w:val="28"/>
        </w:rPr>
      </w:pPr>
      <w:bookmarkStart w:id="0" w:name="_GoBack"/>
      <w:bookmarkEnd w:id="0"/>
    </w:p>
    <w:sectPr w:rsidR="00F400D3" w:rsidRPr="006520A9" w:rsidSect="006520A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7424"/>
    <w:multiLevelType w:val="hybridMultilevel"/>
    <w:tmpl w:val="ED2429E2"/>
    <w:lvl w:ilvl="0" w:tplc="49744D24">
      <w:start w:val="18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30867"/>
    <w:multiLevelType w:val="hybridMultilevel"/>
    <w:tmpl w:val="2A2C4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5482F"/>
    <w:multiLevelType w:val="hybridMultilevel"/>
    <w:tmpl w:val="09C6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A9"/>
    <w:rsid w:val="006520A9"/>
    <w:rsid w:val="007468D9"/>
    <w:rsid w:val="008E17C1"/>
    <w:rsid w:val="00A031CB"/>
    <w:rsid w:val="00BA432E"/>
    <w:rsid w:val="00BC01F4"/>
    <w:rsid w:val="00C67D10"/>
    <w:rsid w:val="00D0004E"/>
    <w:rsid w:val="00F400D3"/>
    <w:rsid w:val="00F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8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7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E1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8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7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E1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gamotouisp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Saipem S.p.A.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Luini Giorgio</dc:creator>
  <cp:lastModifiedBy>Luini Giorgio</cp:lastModifiedBy>
  <cp:revision>2</cp:revision>
  <dcterms:created xsi:type="dcterms:W3CDTF">2018-01-08T09:55:00Z</dcterms:created>
  <dcterms:modified xsi:type="dcterms:W3CDTF">2018-01-08T09:55:00Z</dcterms:modified>
</cp:coreProperties>
</file>